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9B" w:rsidRDefault="00B6503F" w:rsidP="00107D65">
      <w:pPr>
        <w:pStyle w:val="30"/>
        <w:shd w:val="clear" w:color="auto" w:fill="auto"/>
        <w:tabs>
          <w:tab w:val="left" w:pos="8766"/>
        </w:tabs>
        <w:spacing w:after="296"/>
        <w:ind w:left="6640" w:firstLine="2220"/>
        <w:jc w:val="right"/>
      </w:pPr>
      <w:bookmarkStart w:id="0" w:name="_GoBack"/>
      <w:bookmarkEnd w:id="0"/>
      <w:r>
        <w:t>УТВЕРЖДЕН Решением Собрания депутатов МР «Тарумовский район» РД от «</w:t>
      </w:r>
      <w:r w:rsidR="00107D65">
        <w:t xml:space="preserve"> </w:t>
      </w:r>
      <w:r>
        <w:t>21 »</w:t>
      </w:r>
      <w:r w:rsidR="00107D65">
        <w:t xml:space="preserve"> </w:t>
      </w:r>
      <w:r>
        <w:t>марта 2018 г. №</w:t>
      </w:r>
      <w:r w:rsidR="00107D65">
        <w:t xml:space="preserve"> </w:t>
      </w:r>
      <w:r>
        <w:t>129</w:t>
      </w:r>
    </w:p>
    <w:p w:rsidR="00566D9B" w:rsidRDefault="00B6503F">
      <w:pPr>
        <w:pStyle w:val="30"/>
        <w:shd w:val="clear" w:color="auto" w:fill="auto"/>
        <w:spacing w:line="322" w:lineRule="exact"/>
        <w:jc w:val="center"/>
      </w:pPr>
      <w:r>
        <w:t>Прогнозный план (программа)</w:t>
      </w:r>
      <w:r>
        <w:br/>
        <w:t>приватизации муниципального имущества</w:t>
      </w:r>
      <w:r>
        <w:br/>
        <w:t>МР «Тарумовский район» РД на 2018 г.</w:t>
      </w:r>
    </w:p>
    <w:p w:rsidR="00566D9B" w:rsidRDefault="00B6503F" w:rsidP="00107D65">
      <w:pPr>
        <w:pStyle w:val="20"/>
        <w:shd w:val="clear" w:color="auto" w:fill="auto"/>
        <w:spacing w:before="0" w:after="333"/>
        <w:ind w:firstLine="709"/>
        <w:jc w:val="both"/>
      </w:pPr>
      <w:r>
        <w:t>Прогнозный план (программа) приватизации муниципального имуществ администрации МР «Тарумовский район» РД на 2018 год (далее - Программа) разработан в соответствии с Федеральным законом от 21 декабря 2001 года № 178 -ФЗ «О приватизации государственного и муниципального имущества». Уставом администрации МР «Тарумовский район» РД.</w:t>
      </w:r>
    </w:p>
    <w:p w:rsidR="00566D9B" w:rsidRDefault="00B6503F">
      <w:pPr>
        <w:pStyle w:val="10"/>
        <w:keepNext/>
        <w:keepLines/>
        <w:shd w:val="clear" w:color="auto" w:fill="auto"/>
        <w:spacing w:before="0" w:after="0" w:line="280" w:lineRule="exact"/>
      </w:pPr>
      <w:bookmarkStart w:id="1" w:name="bookmark2"/>
      <w:r>
        <w:t>Раздел 1.</w:t>
      </w:r>
      <w:bookmarkEnd w:id="1"/>
    </w:p>
    <w:p w:rsidR="00566D9B" w:rsidRDefault="00B6503F">
      <w:pPr>
        <w:pStyle w:val="30"/>
        <w:shd w:val="clear" w:color="auto" w:fill="auto"/>
        <w:spacing w:after="296" w:line="322" w:lineRule="exact"/>
        <w:jc w:val="center"/>
      </w:pPr>
      <w:r>
        <w:t>Принципы осуществления приватизации муниципального имущества</w:t>
      </w:r>
      <w:r>
        <w:br/>
        <w:t>администрации МР «Тарумовский район» РД</w:t>
      </w:r>
    </w:p>
    <w:p w:rsidR="00566D9B" w:rsidRDefault="00B6503F" w:rsidP="00107D65">
      <w:pPr>
        <w:pStyle w:val="20"/>
        <w:shd w:val="clear" w:color="auto" w:fill="auto"/>
        <w:spacing w:before="0" w:after="0" w:line="326" w:lineRule="exact"/>
        <w:ind w:firstLine="709"/>
        <w:jc w:val="both"/>
      </w:pPr>
      <w:r>
        <w:t>Основными задачами приватизации муниципального имущества администрации МР «Тарумовский район» РД в 2018 году является:</w:t>
      </w:r>
    </w:p>
    <w:p w:rsidR="00566D9B" w:rsidRDefault="00B6503F" w:rsidP="00107D65">
      <w:pPr>
        <w:pStyle w:val="20"/>
        <w:numPr>
          <w:ilvl w:val="0"/>
          <w:numId w:val="1"/>
        </w:numPr>
        <w:shd w:val="clear" w:color="auto" w:fill="auto"/>
        <w:tabs>
          <w:tab w:val="left" w:pos="863"/>
        </w:tabs>
        <w:spacing w:before="0" w:after="0"/>
        <w:ind w:firstLine="709"/>
        <w:jc w:val="both"/>
      </w:pPr>
      <w:r>
        <w:t>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566D9B" w:rsidRDefault="00B6503F" w:rsidP="00B6503F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/>
        <w:ind w:left="600" w:firstLine="109"/>
        <w:jc w:val="both"/>
      </w:pPr>
      <w:r>
        <w:t xml:space="preserve"> формирование доходов муниципального бюджета.</w:t>
      </w:r>
    </w:p>
    <w:p w:rsidR="00566D9B" w:rsidRDefault="00B6503F" w:rsidP="00107D65">
      <w:pPr>
        <w:pStyle w:val="20"/>
        <w:shd w:val="clear" w:color="auto" w:fill="auto"/>
        <w:spacing w:before="0" w:after="0"/>
        <w:ind w:firstLine="709"/>
        <w:jc w:val="both"/>
      </w:pPr>
      <w:r>
        <w:t>Максимальная бюджетная эффективность приватизации каждого объекта муниципального имущества будет достигаться за счет принятия индивидуальных решений о способе, сроке приватизации на основании экономической ситуации, проведения независимой оценки имущества аккредитованными оценщиками. Планируемые поступления в районный бюджет от приватизации муниципального имущества администрации МР «Тарумовский район» РД предполагается обеспечить за счет:</w:t>
      </w:r>
    </w:p>
    <w:p w:rsidR="00566D9B" w:rsidRDefault="00B6503F" w:rsidP="00107D65">
      <w:pPr>
        <w:pStyle w:val="20"/>
        <w:shd w:val="clear" w:color="auto" w:fill="auto"/>
        <w:spacing w:before="0" w:after="0"/>
        <w:ind w:firstLine="709"/>
        <w:jc w:val="both"/>
      </w:pPr>
      <w:r>
        <w:t>-</w:t>
      </w:r>
      <w:r w:rsidR="00107D65">
        <w:t xml:space="preserve"> </w:t>
      </w:r>
      <w:r>
        <w:t>продажи имущества;</w:t>
      </w:r>
    </w:p>
    <w:p w:rsidR="00566D9B" w:rsidRDefault="00B6503F" w:rsidP="00107D65">
      <w:pPr>
        <w:pStyle w:val="20"/>
        <w:shd w:val="clear" w:color="auto" w:fill="auto"/>
        <w:spacing w:before="0" w:after="0"/>
        <w:ind w:firstLine="709"/>
        <w:jc w:val="both"/>
      </w:pPr>
      <w:r>
        <w:t>-</w:t>
      </w:r>
      <w:r w:rsidR="00107D65">
        <w:t xml:space="preserve"> </w:t>
      </w:r>
      <w:r>
        <w:t>нежилых помещений.</w:t>
      </w:r>
    </w:p>
    <w:p w:rsidR="00107D65" w:rsidRDefault="00B6503F" w:rsidP="00107D65">
      <w:pPr>
        <w:pStyle w:val="20"/>
        <w:shd w:val="clear" w:color="auto" w:fill="auto"/>
        <w:spacing w:before="0"/>
        <w:ind w:firstLine="709"/>
        <w:jc w:val="both"/>
      </w:pPr>
      <w:r>
        <w:t xml:space="preserve">Основными принципами выполнения Программы приватизации являются: </w:t>
      </w:r>
    </w:p>
    <w:p w:rsidR="00107D65" w:rsidRPr="00107D65" w:rsidRDefault="00107D65" w:rsidP="00107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D65">
        <w:rPr>
          <w:rFonts w:ascii="Times New Roman" w:hAnsi="Times New Roman" w:cs="Times New Roman"/>
          <w:sz w:val="28"/>
          <w:szCs w:val="28"/>
        </w:rPr>
        <w:t xml:space="preserve">- </w:t>
      </w:r>
      <w:r w:rsidR="00B6503F" w:rsidRPr="00107D65">
        <w:rPr>
          <w:rFonts w:ascii="Times New Roman" w:hAnsi="Times New Roman" w:cs="Times New Roman"/>
          <w:sz w:val="28"/>
          <w:szCs w:val="28"/>
        </w:rPr>
        <w:t xml:space="preserve">открытость и гласность при проведении приватизации муниципального имущества; </w:t>
      </w:r>
    </w:p>
    <w:p w:rsidR="00566D9B" w:rsidRPr="00107D65" w:rsidRDefault="00B6503F" w:rsidP="00107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D65">
        <w:rPr>
          <w:rFonts w:ascii="Times New Roman" w:hAnsi="Times New Roman" w:cs="Times New Roman"/>
          <w:sz w:val="28"/>
          <w:szCs w:val="28"/>
        </w:rPr>
        <w:t>-</w:t>
      </w:r>
      <w:r w:rsidR="00107D65" w:rsidRPr="00107D65">
        <w:rPr>
          <w:rFonts w:ascii="Times New Roman" w:hAnsi="Times New Roman" w:cs="Times New Roman"/>
          <w:sz w:val="28"/>
          <w:szCs w:val="28"/>
        </w:rPr>
        <w:t xml:space="preserve"> </w:t>
      </w:r>
      <w:r w:rsidRPr="00107D65">
        <w:rPr>
          <w:rFonts w:ascii="Times New Roman" w:hAnsi="Times New Roman" w:cs="Times New Roman"/>
          <w:sz w:val="28"/>
          <w:szCs w:val="28"/>
        </w:rPr>
        <w:t>равенство покупателей при проведении приватизации муниципального имущества.</w:t>
      </w:r>
    </w:p>
    <w:p w:rsidR="00107D65" w:rsidRDefault="00107D65">
      <w:pPr>
        <w:pStyle w:val="10"/>
        <w:keepNext/>
        <w:keepLines/>
        <w:shd w:val="clear" w:color="auto" w:fill="auto"/>
        <w:spacing w:before="0" w:after="0" w:line="322" w:lineRule="exact"/>
      </w:pPr>
      <w:bookmarkStart w:id="2" w:name="bookmark3"/>
    </w:p>
    <w:p w:rsidR="00566D9B" w:rsidRDefault="00B6503F">
      <w:pPr>
        <w:pStyle w:val="10"/>
        <w:keepNext/>
        <w:keepLines/>
        <w:shd w:val="clear" w:color="auto" w:fill="auto"/>
        <w:spacing w:before="0" w:after="0" w:line="322" w:lineRule="exact"/>
      </w:pPr>
      <w:r>
        <w:t>Раздел 2.</w:t>
      </w:r>
      <w:bookmarkEnd w:id="2"/>
    </w:p>
    <w:p w:rsidR="00107D65" w:rsidRDefault="00B6503F">
      <w:pPr>
        <w:pStyle w:val="30"/>
        <w:shd w:val="clear" w:color="auto" w:fill="auto"/>
        <w:spacing w:after="0" w:line="322" w:lineRule="exact"/>
        <w:jc w:val="center"/>
      </w:pPr>
      <w:r>
        <w:t xml:space="preserve">Характеристика муниципального имущества администрации </w:t>
      </w:r>
    </w:p>
    <w:p w:rsidR="00566D9B" w:rsidRDefault="00107D65">
      <w:pPr>
        <w:pStyle w:val="30"/>
        <w:shd w:val="clear" w:color="auto" w:fill="auto"/>
        <w:spacing w:after="0" w:line="322" w:lineRule="exact"/>
        <w:jc w:val="center"/>
      </w:pPr>
      <w:r>
        <w:t xml:space="preserve">МР «Тарумовский </w:t>
      </w:r>
      <w:r w:rsidR="00B6503F">
        <w:t>район» РД, подлежащего приватизации в 2018 году</w:t>
      </w:r>
    </w:p>
    <w:p w:rsidR="00107D65" w:rsidRDefault="00107D65" w:rsidP="00107D65">
      <w:pPr>
        <w:pStyle w:val="20"/>
        <w:shd w:val="clear" w:color="auto" w:fill="auto"/>
        <w:spacing w:before="0" w:after="0"/>
        <w:ind w:firstLine="709"/>
        <w:jc w:val="both"/>
      </w:pPr>
    </w:p>
    <w:p w:rsidR="00566D9B" w:rsidRDefault="00B6503F" w:rsidP="00107D65">
      <w:pPr>
        <w:pStyle w:val="20"/>
        <w:shd w:val="clear" w:color="auto" w:fill="auto"/>
        <w:spacing w:before="0" w:after="0"/>
        <w:ind w:firstLine="709"/>
        <w:jc w:val="both"/>
      </w:pPr>
      <w:r>
        <w:t>В соответствии с настоящей Программой предлагается приватизировать объекты недвижимого имущества согласно (Приложения №1) .</w:t>
      </w:r>
    </w:p>
    <w:p w:rsidR="00566D9B" w:rsidRDefault="00B6503F" w:rsidP="00107D65">
      <w:pPr>
        <w:pStyle w:val="20"/>
        <w:shd w:val="clear" w:color="auto" w:fill="auto"/>
        <w:spacing w:before="0" w:after="0"/>
        <w:ind w:firstLine="709"/>
        <w:jc w:val="both"/>
      </w:pPr>
      <w:r>
        <w:t>Настоящий прогнозный план уточняется и изменяется Решением Собрания депутатов.</w:t>
      </w:r>
    </w:p>
    <w:sectPr w:rsidR="00566D9B" w:rsidSect="00107D65">
      <w:pgSz w:w="11900" w:h="16840"/>
      <w:pgMar w:top="426" w:right="514" w:bottom="1276" w:left="6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65" w:rsidRDefault="00107D65">
      <w:r>
        <w:separator/>
      </w:r>
    </w:p>
  </w:endnote>
  <w:endnote w:type="continuationSeparator" w:id="0">
    <w:p w:rsidR="00107D65" w:rsidRDefault="0010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65" w:rsidRDefault="00107D65"/>
  </w:footnote>
  <w:footnote w:type="continuationSeparator" w:id="0">
    <w:p w:rsidR="00107D65" w:rsidRDefault="00107D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71227"/>
    <w:multiLevelType w:val="multilevel"/>
    <w:tmpl w:val="41BC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9B"/>
    <w:rsid w:val="00107D65"/>
    <w:rsid w:val="00566D9B"/>
    <w:rsid w:val="008D3F62"/>
    <w:rsid w:val="00B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07D6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07D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2018-03-21T07:55:00Z</dcterms:created>
  <dcterms:modified xsi:type="dcterms:W3CDTF">2018-03-28T09:59:00Z</dcterms:modified>
</cp:coreProperties>
</file>